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137F" w:rsidRPr="00D1137F" w:rsidRDefault="00D1137F" w:rsidP="00D1137F">
      <w:pPr>
        <w:jc w:val="center"/>
        <w:rPr>
          <w:rFonts w:ascii="Sakkal Majalla" w:hAnsi="Sakkal Majalla" w:cs="Sakkal Majalla"/>
          <w:sz w:val="32"/>
          <w:szCs w:val="32"/>
          <w:rtl/>
        </w:rPr>
      </w:pPr>
      <w:r w:rsidRPr="00D1137F">
        <w:rPr>
          <w:rFonts w:ascii="Sakkal Majalla" w:hAnsi="Sakkal Majalla" w:cs="Sakkal Majalla"/>
          <w:noProof/>
          <w:sz w:val="32"/>
          <w:szCs w:val="32"/>
          <w:rtl/>
        </w:rPr>
        <w:drawing>
          <wp:anchor distT="0" distB="0" distL="114300" distR="114300" simplePos="0" relativeHeight="251660288" behindDoc="0" locked="0" layoutInCell="1" allowOverlap="1" wp14:anchorId="6149579D" wp14:editId="55B30397">
            <wp:simplePos x="0" y="0"/>
            <wp:positionH relativeFrom="column">
              <wp:posOffset>-237744</wp:posOffset>
            </wp:positionH>
            <wp:positionV relativeFrom="paragraph">
              <wp:posOffset>54864</wp:posOffset>
            </wp:positionV>
            <wp:extent cx="1858440" cy="1170432"/>
            <wp:effectExtent l="0" t="0" r="8890" b="0"/>
            <wp:wrapNone/>
            <wp:docPr id="2" name="صورة 1" descr="F:\شعار جامعة حمه لخضر.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شعار جامعة حمه لخضر.jpg"/>
                    <pic:cNvPicPr>
                      <a:picLocks noChangeAspect="1" noChangeArrowheads="1"/>
                    </pic:cNvPicPr>
                  </pic:nvPicPr>
                  <pic:blipFill>
                    <a:blip r:embed="rId6" cstate="print"/>
                    <a:srcRect/>
                    <a:stretch>
                      <a:fillRect/>
                    </a:stretch>
                  </pic:blipFill>
                  <pic:spPr bwMode="auto">
                    <a:xfrm>
                      <a:off x="0" y="0"/>
                      <a:ext cx="1866304" cy="1175385"/>
                    </a:xfrm>
                    <a:prstGeom prst="rect">
                      <a:avLst/>
                    </a:prstGeom>
                    <a:noFill/>
                    <a:ln w="9525">
                      <a:noFill/>
                      <a:miter lim="800000"/>
                      <a:headEnd/>
                      <a:tailEnd/>
                    </a:ln>
                  </pic:spPr>
                </pic:pic>
              </a:graphicData>
            </a:graphic>
            <wp14:sizeRelH relativeFrom="margin">
              <wp14:pctWidth>0</wp14:pctWidth>
            </wp14:sizeRelH>
          </wp:anchor>
        </w:drawing>
      </w:r>
      <w:r w:rsidRPr="00D1137F">
        <w:rPr>
          <w:rFonts w:ascii="Sakkal Majalla" w:hAnsi="Sakkal Majalla" w:cs="Sakkal Majalla"/>
          <w:noProof/>
          <w:sz w:val="32"/>
          <w:szCs w:val="32"/>
          <w:rtl/>
        </w:rPr>
        <w:drawing>
          <wp:anchor distT="0" distB="0" distL="114300" distR="114300" simplePos="0" relativeHeight="251659264" behindDoc="0" locked="0" layoutInCell="1" allowOverlap="1" wp14:anchorId="4F9DA4BA" wp14:editId="6DC54A7C">
            <wp:simplePos x="0" y="0"/>
            <wp:positionH relativeFrom="column">
              <wp:posOffset>5379720</wp:posOffset>
            </wp:positionH>
            <wp:positionV relativeFrom="paragraph">
              <wp:posOffset>-62230</wp:posOffset>
            </wp:positionV>
            <wp:extent cx="1667510" cy="1254125"/>
            <wp:effectExtent l="0" t="0" r="8890" b="3175"/>
            <wp:wrapNone/>
            <wp:docPr id="1" name="صورة 1" descr="F:\شعار جامعة حمه لخضر.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شعار جامعة حمه لخضر.jpg"/>
                    <pic:cNvPicPr>
                      <a:picLocks noChangeAspect="1" noChangeArrowheads="1"/>
                    </pic:cNvPicPr>
                  </pic:nvPicPr>
                  <pic:blipFill>
                    <a:blip r:embed="rId6" cstate="print"/>
                    <a:srcRect/>
                    <a:stretch>
                      <a:fillRect/>
                    </a:stretch>
                  </pic:blipFill>
                  <pic:spPr bwMode="auto">
                    <a:xfrm>
                      <a:off x="0" y="0"/>
                      <a:ext cx="1667510" cy="1254125"/>
                    </a:xfrm>
                    <a:prstGeom prst="rect">
                      <a:avLst/>
                    </a:prstGeom>
                    <a:noFill/>
                    <a:ln w="9525">
                      <a:noFill/>
                      <a:miter lim="800000"/>
                      <a:headEnd/>
                      <a:tailEnd/>
                    </a:ln>
                  </pic:spPr>
                </pic:pic>
              </a:graphicData>
            </a:graphic>
            <wp14:sizeRelH relativeFrom="margin">
              <wp14:pctWidth>0</wp14:pctWidth>
            </wp14:sizeRelH>
          </wp:anchor>
        </w:drawing>
      </w:r>
      <w:r w:rsidRPr="00D1137F">
        <w:rPr>
          <w:rFonts w:ascii="Sakkal Majalla" w:hAnsi="Sakkal Majalla" w:cs="Sakkal Majalla"/>
          <w:sz w:val="32"/>
          <w:szCs w:val="32"/>
          <w:rtl/>
        </w:rPr>
        <w:t xml:space="preserve">جامعة الشهيد "حمه لخضر " الوادي                               </w:t>
      </w:r>
    </w:p>
    <w:p w:rsidR="00D1137F" w:rsidRPr="00D1137F" w:rsidRDefault="00D1137F" w:rsidP="00D1137F">
      <w:pPr>
        <w:jc w:val="center"/>
        <w:rPr>
          <w:rFonts w:ascii="Sakkal Majalla" w:hAnsi="Sakkal Majalla" w:cs="Sakkal Majalla"/>
          <w:sz w:val="32"/>
          <w:szCs w:val="32"/>
          <w:rtl/>
        </w:rPr>
      </w:pPr>
      <w:r w:rsidRPr="00D1137F">
        <w:rPr>
          <w:rFonts w:ascii="Sakkal Majalla" w:hAnsi="Sakkal Majalla" w:cs="Sakkal Majalla"/>
          <w:sz w:val="32"/>
          <w:szCs w:val="32"/>
          <w:rtl/>
        </w:rPr>
        <w:t>كلية الآداب واللغات</w:t>
      </w:r>
    </w:p>
    <w:p w:rsidR="00D1137F" w:rsidRPr="00D1137F" w:rsidRDefault="00D1137F" w:rsidP="00D1137F">
      <w:pPr>
        <w:jc w:val="center"/>
        <w:rPr>
          <w:rFonts w:ascii="Sakkal Majalla" w:hAnsi="Sakkal Majalla" w:cs="Sakkal Majalla"/>
          <w:sz w:val="32"/>
          <w:szCs w:val="32"/>
          <w:rtl/>
        </w:rPr>
      </w:pPr>
      <w:r w:rsidRPr="00D1137F">
        <w:rPr>
          <w:rFonts w:ascii="Sakkal Majalla" w:hAnsi="Sakkal Majalla" w:cs="Sakkal Majalla"/>
          <w:sz w:val="32"/>
          <w:szCs w:val="32"/>
          <w:rtl/>
        </w:rPr>
        <w:t>قسم اللغة والأدب العربي</w:t>
      </w:r>
    </w:p>
    <w:p w:rsidR="00D1137F" w:rsidRPr="00D1137F" w:rsidRDefault="00D1137F" w:rsidP="00D1137F">
      <w:pPr>
        <w:jc w:val="center"/>
        <w:rPr>
          <w:rFonts w:ascii="Sakkal Majalla" w:hAnsi="Sakkal Majalla" w:cs="Sakkal Majalla"/>
          <w:sz w:val="32"/>
          <w:szCs w:val="32"/>
          <w:rtl/>
          <w:lang w:val="fr-FR" w:bidi="ar-DZ"/>
        </w:rPr>
      </w:pPr>
      <w:r w:rsidRPr="00D1137F">
        <w:rPr>
          <w:rFonts w:ascii="Sakkal Majalla" w:hAnsi="Sakkal Majalla" w:cs="Sakkal Majalla"/>
          <w:b/>
          <w:bCs/>
          <w:sz w:val="32"/>
          <w:szCs w:val="32"/>
          <w:u w:val="single"/>
          <w:rtl/>
          <w:lang w:bidi="ar-DZ"/>
        </w:rPr>
        <w:t xml:space="preserve">الإجابة </w:t>
      </w:r>
      <w:proofErr w:type="spellStart"/>
      <w:r w:rsidRPr="00D1137F">
        <w:rPr>
          <w:rFonts w:ascii="Sakkal Majalla" w:hAnsi="Sakkal Majalla" w:cs="Sakkal Majalla"/>
          <w:b/>
          <w:bCs/>
          <w:sz w:val="32"/>
          <w:szCs w:val="32"/>
          <w:u w:val="single"/>
          <w:rtl/>
          <w:lang w:bidi="ar-DZ"/>
        </w:rPr>
        <w:t>الأنموذجية</w:t>
      </w:r>
      <w:proofErr w:type="spellEnd"/>
      <w:r w:rsidRPr="00D1137F">
        <w:rPr>
          <w:rFonts w:ascii="Sakkal Majalla" w:hAnsi="Sakkal Majalla" w:cs="Sakkal Majalla"/>
          <w:b/>
          <w:bCs/>
          <w:sz w:val="32"/>
          <w:szCs w:val="32"/>
          <w:u w:val="single"/>
          <w:rtl/>
          <w:lang w:bidi="ar-DZ"/>
        </w:rPr>
        <w:t xml:space="preserve"> لامتحان السداسي الثالث في مادة فلسفة الفن وعلم الجمال لطلبة سنة ثانية ماستر أدب حديث ومعاصر ودراسات نقدية</w:t>
      </w:r>
    </w:p>
    <w:p w:rsidR="00D1137F" w:rsidRPr="00D1137F" w:rsidRDefault="00D1137F" w:rsidP="00D1137F">
      <w:pPr>
        <w:jc w:val="both"/>
        <w:rPr>
          <w:rFonts w:ascii="Sakkal Majalla" w:hAnsi="Sakkal Majalla" w:cs="Sakkal Majalla"/>
          <w:b/>
          <w:bCs/>
          <w:sz w:val="32"/>
          <w:szCs w:val="32"/>
          <w:rtl/>
          <w:lang w:val="fr-FR" w:bidi="ar-DZ"/>
        </w:rPr>
      </w:pPr>
      <w:r w:rsidRPr="00D1137F">
        <w:rPr>
          <w:rFonts w:ascii="Sakkal Majalla" w:hAnsi="Sakkal Majalla" w:cs="Sakkal Majalla"/>
          <w:b/>
          <w:bCs/>
          <w:sz w:val="32"/>
          <w:szCs w:val="32"/>
          <w:rtl/>
          <w:lang w:val="fr-FR" w:bidi="ar-DZ"/>
        </w:rPr>
        <w:t>ج1)</w:t>
      </w:r>
      <w:r w:rsidRPr="00D1137F">
        <w:rPr>
          <w:rFonts w:ascii="Sakkal Majalla" w:hAnsi="Sakkal Majalla" w:cs="Sakkal Majalla"/>
          <w:b/>
          <w:bCs/>
          <w:sz w:val="32"/>
          <w:szCs w:val="32"/>
          <w:rtl/>
          <w:lang w:val="fr-FR" w:bidi="ar-DZ"/>
        </w:rPr>
        <w:t>5ن</w:t>
      </w:r>
    </w:p>
    <w:p w:rsidR="00D1137F" w:rsidRPr="00D1137F" w:rsidRDefault="00D1137F" w:rsidP="00D1137F">
      <w:pPr>
        <w:pStyle w:val="a3"/>
        <w:numPr>
          <w:ilvl w:val="0"/>
          <w:numId w:val="2"/>
        </w:numPr>
        <w:jc w:val="both"/>
        <w:rPr>
          <w:rFonts w:ascii="Sakkal Majalla" w:hAnsi="Sakkal Majalla" w:cs="Sakkal Majalla"/>
          <w:sz w:val="32"/>
          <w:szCs w:val="32"/>
          <w:lang w:bidi="ar-DZ"/>
        </w:rPr>
      </w:pPr>
      <w:r w:rsidRPr="00D1137F">
        <w:rPr>
          <w:rFonts w:ascii="Sakkal Majalla" w:hAnsi="Sakkal Majalla" w:cs="Sakkal Majalla"/>
          <w:sz w:val="32"/>
          <w:szCs w:val="32"/>
          <w:rtl/>
          <w:lang w:bidi="ar-DZ"/>
        </w:rPr>
        <w:t xml:space="preserve">يعرف جيروم </w:t>
      </w:r>
      <w:proofErr w:type="spellStart"/>
      <w:r w:rsidRPr="00D1137F">
        <w:rPr>
          <w:rFonts w:ascii="Sakkal Majalla" w:hAnsi="Sakkal Majalla" w:cs="Sakkal Majalla"/>
          <w:sz w:val="32"/>
          <w:szCs w:val="32"/>
          <w:rtl/>
          <w:lang w:bidi="ar-DZ"/>
        </w:rPr>
        <w:t>ستولنتز</w:t>
      </w:r>
      <w:proofErr w:type="spellEnd"/>
      <w:r w:rsidRPr="00D1137F">
        <w:rPr>
          <w:rFonts w:ascii="Sakkal Majalla" w:hAnsi="Sakkal Majalla" w:cs="Sakkal Majalla"/>
          <w:sz w:val="32"/>
          <w:szCs w:val="32"/>
          <w:rtl/>
          <w:lang w:bidi="ar-DZ"/>
        </w:rPr>
        <w:t xml:space="preserve"> الفن بقوله: هو المعاجلة البارعة لوسيط " المادة الخام- ألفاظ- رخام- أصوات .." من أجل تحقيق هدف ما. 1ن</w:t>
      </w:r>
    </w:p>
    <w:p w:rsidR="00D1137F" w:rsidRPr="00D1137F" w:rsidRDefault="00D1137F" w:rsidP="00D1137F">
      <w:pPr>
        <w:pStyle w:val="a3"/>
        <w:numPr>
          <w:ilvl w:val="0"/>
          <w:numId w:val="2"/>
        </w:numPr>
        <w:jc w:val="both"/>
        <w:rPr>
          <w:rFonts w:ascii="Sakkal Majalla" w:hAnsi="Sakkal Majalla" w:cs="Sakkal Majalla"/>
          <w:sz w:val="32"/>
          <w:szCs w:val="32"/>
          <w:lang w:bidi="ar-DZ"/>
        </w:rPr>
      </w:pPr>
      <w:r w:rsidRPr="00D1137F">
        <w:rPr>
          <w:rFonts w:ascii="Sakkal Majalla" w:hAnsi="Sakkal Majalla" w:cs="Sakkal Majalla"/>
          <w:sz w:val="32"/>
          <w:szCs w:val="32"/>
          <w:rtl/>
          <w:lang w:bidi="ar-DZ"/>
        </w:rPr>
        <w:t xml:space="preserve">ويعرف الأب </w:t>
      </w:r>
      <w:proofErr w:type="spellStart"/>
      <w:r w:rsidRPr="00D1137F">
        <w:rPr>
          <w:rFonts w:ascii="Sakkal Majalla" w:hAnsi="Sakkal Majalla" w:cs="Sakkal Majalla"/>
          <w:sz w:val="32"/>
          <w:szCs w:val="32"/>
          <w:rtl/>
          <w:lang w:bidi="ar-DZ"/>
        </w:rPr>
        <w:t>أوغسطين</w:t>
      </w:r>
      <w:proofErr w:type="spellEnd"/>
      <w:r w:rsidRPr="00D1137F">
        <w:rPr>
          <w:rFonts w:ascii="Sakkal Majalla" w:hAnsi="Sakkal Majalla" w:cs="Sakkal Majalla"/>
          <w:sz w:val="32"/>
          <w:szCs w:val="32"/>
          <w:rtl/>
          <w:lang w:bidi="ar-DZ"/>
        </w:rPr>
        <w:t xml:space="preserve"> الجمال بقوله: إن الجمال هو ذلك التناسق الذي يحدث أو نحدثه بين الأشياء المختلفة ، مثل تنسيق الألوان المختلفة في الملبس .1ن</w:t>
      </w:r>
    </w:p>
    <w:p w:rsidR="00D1137F" w:rsidRPr="00D1137F" w:rsidRDefault="00D1137F" w:rsidP="00D1137F">
      <w:pPr>
        <w:ind w:left="360"/>
        <w:jc w:val="both"/>
        <w:rPr>
          <w:rFonts w:ascii="Sakkal Majalla" w:hAnsi="Sakkal Majalla" w:cs="Sakkal Majalla"/>
          <w:sz w:val="32"/>
          <w:szCs w:val="32"/>
          <w:rtl/>
          <w:lang w:bidi="ar-DZ"/>
        </w:rPr>
      </w:pPr>
      <w:r w:rsidRPr="00D1137F">
        <w:rPr>
          <w:rFonts w:ascii="Sakkal Majalla" w:hAnsi="Sakkal Majalla" w:cs="Sakkal Majalla"/>
          <w:sz w:val="32"/>
          <w:szCs w:val="32"/>
          <w:rtl/>
          <w:lang w:bidi="ar-DZ"/>
        </w:rPr>
        <w:t>( ويمكن ذكر أي تعريف آخر موثق )</w:t>
      </w:r>
    </w:p>
    <w:p w:rsidR="00D1137F" w:rsidRPr="00D1137F" w:rsidRDefault="00D1137F" w:rsidP="008102BD">
      <w:pPr>
        <w:ind w:left="360"/>
        <w:jc w:val="both"/>
        <w:rPr>
          <w:rFonts w:ascii="Sakkal Majalla" w:hAnsi="Sakkal Majalla" w:cs="Sakkal Majalla"/>
          <w:sz w:val="32"/>
          <w:szCs w:val="32"/>
          <w:rtl/>
        </w:rPr>
      </w:pPr>
      <w:r w:rsidRPr="00D1137F">
        <w:rPr>
          <w:rFonts w:ascii="Sakkal Majalla" w:hAnsi="Sakkal Majalla" w:cs="Sakkal Majalla"/>
          <w:sz w:val="32"/>
          <w:szCs w:val="32"/>
          <w:rtl/>
          <w:lang w:bidi="ar-DZ"/>
        </w:rPr>
        <w:t xml:space="preserve">ج2) لاشك أن الاعتقاد </w:t>
      </w:r>
      <w:r w:rsidRPr="00D1137F">
        <w:rPr>
          <w:rFonts w:ascii="Sakkal Majalla" w:hAnsi="Sakkal Majalla" w:cs="Sakkal Majalla"/>
          <w:color w:val="000000"/>
          <w:sz w:val="32"/>
          <w:szCs w:val="32"/>
          <w:rtl/>
        </w:rPr>
        <w:t>السائد لدى الكثيرين بأن السينما فن تسلية وترويح عن النفس، وأنه لا ينبغي أن نأخذها مأخذ الجد هو اعتقاد خاطئ كون السينما مصدرا من المصادر الباعثة على التفكير والفلسفة وهي المجال الأوسع الذي ينقل الفكرة من الخطاب إلى الصورة ، كما أنها تفعل الأمر ذاته مع الأدب حيث تغدو النصوص الأدبية مشاهد حية متحركة ، وهي بذلك</w:t>
      </w:r>
      <w:r>
        <w:rPr>
          <w:rFonts w:ascii="Sakkal Majalla" w:hAnsi="Sakkal Majalla" w:cs="Sakkal Majalla" w:hint="cs"/>
          <w:color w:val="000000"/>
          <w:sz w:val="32"/>
          <w:szCs w:val="32"/>
          <w:rtl/>
        </w:rPr>
        <w:t xml:space="preserve"> لا</w:t>
      </w:r>
      <w:r w:rsidRPr="00D1137F">
        <w:rPr>
          <w:rFonts w:ascii="Sakkal Majalla" w:hAnsi="Sakkal Majalla" w:cs="Sakkal Majalla"/>
          <w:color w:val="000000"/>
          <w:sz w:val="32"/>
          <w:szCs w:val="32"/>
          <w:rtl/>
        </w:rPr>
        <w:t xml:space="preserve"> يمكن </w:t>
      </w:r>
      <w:r>
        <w:rPr>
          <w:rFonts w:ascii="Sakkal Majalla" w:hAnsi="Sakkal Majalla" w:cs="Sakkal Majalla" w:hint="cs"/>
          <w:color w:val="000000"/>
          <w:sz w:val="32"/>
          <w:szCs w:val="32"/>
          <w:rtl/>
        </w:rPr>
        <w:t>أ</w:t>
      </w:r>
      <w:r w:rsidRPr="00D1137F">
        <w:rPr>
          <w:rFonts w:ascii="Sakkal Majalla" w:hAnsi="Sakkal Majalla" w:cs="Sakkal Majalla"/>
          <w:color w:val="000000"/>
          <w:sz w:val="32"/>
          <w:szCs w:val="32"/>
          <w:rtl/>
        </w:rPr>
        <w:t xml:space="preserve">ن نعدها عملا عبثيا آنيا عابرا بل هي أرض خصبة لتمثل الأفكار والرؤى وفلسفات الحياة التي قد تنتجها الشخوص والهيئات والعقائد ، فالسينما قبل أن تكون شخوصا وألوانا وحركات وحوارا هي فكرة وفلسفة ونص </w:t>
      </w:r>
      <w:r>
        <w:rPr>
          <w:rFonts w:ascii="Sakkal Majalla" w:hAnsi="Sakkal Majalla" w:cs="Sakkal Majalla" w:hint="cs"/>
          <w:color w:val="000000"/>
          <w:sz w:val="32"/>
          <w:szCs w:val="32"/>
          <w:rtl/>
        </w:rPr>
        <w:t xml:space="preserve">، وبين أيدينا أمثلة عديدة لأعمال أدبية حافلة بالفلسفات والأفكار والإيديولوجيات تحولت إلى أعمال </w:t>
      </w:r>
      <w:proofErr w:type="spellStart"/>
      <w:r>
        <w:rPr>
          <w:rFonts w:ascii="Sakkal Majalla" w:hAnsi="Sakkal Majalla" w:cs="Sakkal Majalla" w:hint="cs"/>
          <w:color w:val="000000"/>
          <w:sz w:val="32"/>
          <w:szCs w:val="32"/>
          <w:rtl/>
        </w:rPr>
        <w:t>سينميائية</w:t>
      </w:r>
      <w:proofErr w:type="spellEnd"/>
      <w:r>
        <w:rPr>
          <w:rFonts w:ascii="Sakkal Majalla" w:hAnsi="Sakkal Majalla" w:cs="Sakkal Majalla" w:hint="cs"/>
          <w:color w:val="000000"/>
          <w:sz w:val="32"/>
          <w:szCs w:val="32"/>
          <w:rtl/>
        </w:rPr>
        <w:t xml:space="preserve"> كبيرة فأثرت الحياة وأثّرت فيها</w:t>
      </w:r>
      <w:r w:rsidRPr="00D1137F">
        <w:rPr>
          <w:rFonts w:ascii="Sakkal Majalla" w:hAnsi="Sakkal Majalla" w:cs="Sakkal Majalla"/>
          <w:color w:val="000000"/>
          <w:sz w:val="32"/>
          <w:szCs w:val="32"/>
          <w:rtl/>
        </w:rPr>
        <w:t>.</w:t>
      </w:r>
      <w:r w:rsidRPr="00D1137F">
        <w:rPr>
          <w:rFonts w:ascii="Sakkal Majalla" w:hAnsi="Sakkal Majalla" w:cs="Sakkal Majalla"/>
          <w:sz w:val="32"/>
          <w:szCs w:val="32"/>
          <w:rtl/>
        </w:rPr>
        <w:t>3ن</w:t>
      </w:r>
    </w:p>
    <w:p w:rsidR="00D1137F" w:rsidRPr="00D1137F" w:rsidRDefault="00D1137F" w:rsidP="00D1137F">
      <w:pPr>
        <w:ind w:left="360"/>
        <w:jc w:val="both"/>
        <w:rPr>
          <w:rFonts w:ascii="Sakkal Majalla" w:hAnsi="Sakkal Majalla" w:cs="Sakkal Majalla"/>
          <w:b/>
          <w:bCs/>
          <w:sz w:val="32"/>
          <w:szCs w:val="32"/>
          <w:rtl/>
        </w:rPr>
      </w:pPr>
      <w:r w:rsidRPr="00D1137F">
        <w:rPr>
          <w:rFonts w:ascii="Sakkal Majalla" w:hAnsi="Sakkal Majalla" w:cs="Sakkal Majalla"/>
          <w:b/>
          <w:bCs/>
          <w:sz w:val="32"/>
          <w:szCs w:val="32"/>
          <w:rtl/>
        </w:rPr>
        <w:t>ج2) تكون الإجابة في قالب مقال 13ن</w:t>
      </w:r>
    </w:p>
    <w:p w:rsidR="00D1137F" w:rsidRPr="00D1137F" w:rsidRDefault="00D1137F" w:rsidP="00D1137F">
      <w:pPr>
        <w:ind w:left="360"/>
        <w:jc w:val="both"/>
        <w:rPr>
          <w:rFonts w:ascii="Sakkal Majalla" w:hAnsi="Sakkal Majalla" w:cs="Sakkal Majalla"/>
          <w:sz w:val="32"/>
          <w:szCs w:val="32"/>
          <w:rtl/>
        </w:rPr>
      </w:pPr>
      <w:r w:rsidRPr="00D1137F">
        <w:rPr>
          <w:rFonts w:ascii="Sakkal Majalla" w:hAnsi="Sakkal Majalla" w:cs="Sakkal Majalla"/>
          <w:sz w:val="32"/>
          <w:szCs w:val="32"/>
          <w:rtl/>
        </w:rPr>
        <w:t xml:space="preserve">مقدمة: الحديث عن الفن والجمال وعلاقتها بالفلسفة وتأثرهما بما تحمله الأفكار والعقائد والآراء من توجهات </w:t>
      </w:r>
      <w:r w:rsidR="008102BD">
        <w:rPr>
          <w:rFonts w:ascii="Sakkal Majalla" w:hAnsi="Sakkal Majalla" w:cs="Sakkal Majalla"/>
          <w:sz w:val="32"/>
          <w:szCs w:val="32"/>
          <w:rtl/>
        </w:rPr>
        <w:t xml:space="preserve">مختلفة ، مع التركيز على </w:t>
      </w:r>
      <w:r w:rsidR="008102BD">
        <w:rPr>
          <w:rFonts w:ascii="Sakkal Majalla" w:hAnsi="Sakkal Majalla" w:cs="Sakkal Majalla" w:hint="cs"/>
          <w:sz w:val="32"/>
          <w:szCs w:val="32"/>
          <w:rtl/>
        </w:rPr>
        <w:t>أ</w:t>
      </w:r>
      <w:r w:rsidRPr="00D1137F">
        <w:rPr>
          <w:rFonts w:ascii="Sakkal Majalla" w:hAnsi="Sakkal Majalla" w:cs="Sakkal Majalla"/>
          <w:sz w:val="32"/>
          <w:szCs w:val="32"/>
          <w:rtl/>
        </w:rPr>
        <w:t>همية العامل الديني بما يحمله من فلسفات ومعارف وتوجهات في صناعة خطاب فني جمالي .</w:t>
      </w:r>
    </w:p>
    <w:p w:rsidR="00D1137F" w:rsidRPr="008102BD" w:rsidRDefault="00D1137F" w:rsidP="00D1137F">
      <w:pPr>
        <w:pStyle w:val="a3"/>
        <w:numPr>
          <w:ilvl w:val="0"/>
          <w:numId w:val="3"/>
        </w:numPr>
        <w:jc w:val="both"/>
        <w:rPr>
          <w:rFonts w:ascii="Sakkal Majalla" w:hAnsi="Sakkal Majalla" w:cs="Sakkal Majalla"/>
          <w:b/>
          <w:bCs/>
          <w:sz w:val="32"/>
          <w:szCs w:val="32"/>
        </w:rPr>
      </w:pPr>
      <w:r w:rsidRPr="008102BD">
        <w:rPr>
          <w:rFonts w:ascii="Sakkal Majalla" w:hAnsi="Sakkal Majalla" w:cs="Sakkal Majalla"/>
          <w:b/>
          <w:bCs/>
          <w:sz w:val="32"/>
          <w:szCs w:val="32"/>
          <w:rtl/>
        </w:rPr>
        <w:t xml:space="preserve">الحديث عن فلسفة الإسلام الفنية والجمالية </w:t>
      </w:r>
    </w:p>
    <w:p w:rsidR="00D1137F" w:rsidRPr="00D1137F" w:rsidRDefault="00D1137F" w:rsidP="00D1137F">
      <w:pPr>
        <w:pStyle w:val="a3"/>
        <w:numPr>
          <w:ilvl w:val="0"/>
          <w:numId w:val="1"/>
        </w:numPr>
        <w:jc w:val="both"/>
        <w:rPr>
          <w:rFonts w:ascii="Sakkal Majalla" w:hAnsi="Sakkal Majalla" w:cs="Sakkal Majalla"/>
          <w:sz w:val="32"/>
          <w:szCs w:val="32"/>
        </w:rPr>
      </w:pPr>
      <w:r w:rsidRPr="00D1137F">
        <w:rPr>
          <w:rFonts w:ascii="Sakkal Majalla" w:hAnsi="Sakkal Majalla" w:cs="Sakkal Majalla"/>
          <w:sz w:val="32"/>
          <w:szCs w:val="32"/>
          <w:rtl/>
        </w:rPr>
        <w:t>الإسلام دين شامل نالت رؤاه وفلسفته جميع مناحي الحياة والفن والجمال إحداها</w:t>
      </w:r>
      <w:r w:rsidR="008102BD">
        <w:rPr>
          <w:rFonts w:ascii="Sakkal Majalla" w:hAnsi="Sakkal Majalla" w:cs="Sakkal Majalla" w:hint="cs"/>
          <w:sz w:val="32"/>
          <w:szCs w:val="32"/>
          <w:rtl/>
        </w:rPr>
        <w:t>.</w:t>
      </w:r>
    </w:p>
    <w:p w:rsidR="00D1137F" w:rsidRPr="00D1137F" w:rsidRDefault="00D1137F" w:rsidP="00D1137F">
      <w:pPr>
        <w:pStyle w:val="a3"/>
        <w:numPr>
          <w:ilvl w:val="0"/>
          <w:numId w:val="1"/>
        </w:numPr>
        <w:rPr>
          <w:rFonts w:ascii="Sakkal Majalla" w:hAnsi="Sakkal Majalla" w:cs="Sakkal Majalla"/>
          <w:sz w:val="32"/>
          <w:szCs w:val="32"/>
        </w:rPr>
      </w:pPr>
      <w:r w:rsidRPr="00D1137F">
        <w:rPr>
          <w:rFonts w:ascii="Sakkal Majalla" w:hAnsi="Sakkal Majalla" w:cs="Sakkal Majalla"/>
          <w:sz w:val="32"/>
          <w:szCs w:val="32"/>
          <w:rtl/>
        </w:rPr>
        <w:t xml:space="preserve">قدم الإسلام منهجا فنيا جديدا وحدد رؤية للجمال حملها النص القرآني " قضيته مع الشعر" </w:t>
      </w:r>
    </w:p>
    <w:p w:rsidR="00D1137F" w:rsidRPr="00D1137F" w:rsidRDefault="00D1137F" w:rsidP="00D1137F">
      <w:pPr>
        <w:pStyle w:val="a3"/>
        <w:numPr>
          <w:ilvl w:val="0"/>
          <w:numId w:val="1"/>
        </w:numPr>
        <w:rPr>
          <w:rFonts w:ascii="Sakkal Majalla" w:hAnsi="Sakkal Majalla" w:cs="Sakkal Majalla"/>
          <w:sz w:val="32"/>
          <w:szCs w:val="32"/>
        </w:rPr>
      </w:pPr>
      <w:r w:rsidRPr="00D1137F">
        <w:rPr>
          <w:rFonts w:ascii="Sakkal Majalla" w:hAnsi="Sakkal Majalla" w:cs="Sakkal Majalla"/>
          <w:sz w:val="32"/>
          <w:szCs w:val="32"/>
          <w:rtl/>
        </w:rPr>
        <w:lastRenderedPageBreak/>
        <w:t>تمثل الشعراء والخطباء الفلسفة الجديدة التي حملها الإسلام في مجال الفن والجمال فوظفوها في أشعارهم وهو ما تشهده به قصائدهم " مقارنة مثلا بين شعر حسان قبل الإسلام وبعده "</w:t>
      </w:r>
    </w:p>
    <w:p w:rsidR="00D1137F" w:rsidRPr="00D1137F" w:rsidRDefault="00D1137F" w:rsidP="00D1137F">
      <w:pPr>
        <w:pStyle w:val="a3"/>
        <w:numPr>
          <w:ilvl w:val="0"/>
          <w:numId w:val="1"/>
        </w:numPr>
        <w:rPr>
          <w:rFonts w:ascii="Sakkal Majalla" w:hAnsi="Sakkal Majalla" w:cs="Sakkal Majalla"/>
          <w:sz w:val="32"/>
          <w:szCs w:val="32"/>
        </w:rPr>
      </w:pPr>
      <w:r w:rsidRPr="00D1137F">
        <w:rPr>
          <w:rFonts w:ascii="Sakkal Majalla" w:hAnsi="Sakkal Majalla" w:cs="Sakkal Majalla"/>
          <w:sz w:val="32"/>
          <w:szCs w:val="32"/>
          <w:rtl/>
        </w:rPr>
        <w:t>ظهور فن إسلامي خالص وفق تلك الرؤيا كفن الزخرفة والعمران والموسيقى وغير ذلك.</w:t>
      </w:r>
    </w:p>
    <w:p w:rsidR="008102BD" w:rsidRDefault="00D1137F" w:rsidP="00D1137F">
      <w:pPr>
        <w:pStyle w:val="a3"/>
        <w:numPr>
          <w:ilvl w:val="0"/>
          <w:numId w:val="1"/>
        </w:numPr>
        <w:rPr>
          <w:rFonts w:ascii="Sakkal Majalla" w:hAnsi="Sakkal Majalla" w:cs="Sakkal Majalla" w:hint="cs"/>
          <w:sz w:val="32"/>
          <w:szCs w:val="32"/>
        </w:rPr>
      </w:pPr>
      <w:r w:rsidRPr="008102BD">
        <w:rPr>
          <w:rFonts w:ascii="Sakkal Majalla" w:hAnsi="Sakkal Majalla" w:cs="Sakkal Majalla"/>
          <w:sz w:val="32"/>
          <w:szCs w:val="32"/>
          <w:rtl/>
        </w:rPr>
        <w:t xml:space="preserve">يمكن ملاحظة مظاهر التحول في مجال الفنية والجمالية في مستويات عدة كاللغة ودلالاتها </w:t>
      </w:r>
    </w:p>
    <w:p w:rsidR="00D1137F" w:rsidRPr="008102BD" w:rsidRDefault="00D1137F" w:rsidP="00D1137F">
      <w:pPr>
        <w:pStyle w:val="a3"/>
        <w:numPr>
          <w:ilvl w:val="0"/>
          <w:numId w:val="1"/>
        </w:numPr>
        <w:rPr>
          <w:rFonts w:ascii="Sakkal Majalla" w:hAnsi="Sakkal Majalla" w:cs="Sakkal Majalla"/>
          <w:sz w:val="32"/>
          <w:szCs w:val="32"/>
        </w:rPr>
      </w:pPr>
      <w:r w:rsidRPr="008102BD">
        <w:rPr>
          <w:rFonts w:ascii="Sakkal Majalla" w:hAnsi="Sakkal Majalla" w:cs="Sakkal Majalla"/>
          <w:sz w:val="32"/>
          <w:szCs w:val="32"/>
          <w:rtl/>
        </w:rPr>
        <w:t xml:space="preserve">تناول آراء أبي حامد الغزالي </w:t>
      </w:r>
      <w:proofErr w:type="spellStart"/>
      <w:r w:rsidRPr="008102BD">
        <w:rPr>
          <w:rFonts w:ascii="Sakkal Majalla" w:hAnsi="Sakkal Majalla" w:cs="Sakkal Majalla"/>
          <w:sz w:val="32"/>
          <w:szCs w:val="32"/>
          <w:rtl/>
        </w:rPr>
        <w:t>والفرابي</w:t>
      </w:r>
      <w:proofErr w:type="spellEnd"/>
      <w:r w:rsidRPr="008102BD">
        <w:rPr>
          <w:rFonts w:ascii="Sakkal Majalla" w:hAnsi="Sakkal Majalla" w:cs="Sakkal Majalla"/>
          <w:sz w:val="32"/>
          <w:szCs w:val="32"/>
          <w:rtl/>
        </w:rPr>
        <w:t xml:space="preserve"> كأمثلة على ذلك .</w:t>
      </w:r>
    </w:p>
    <w:p w:rsidR="00D1137F" w:rsidRPr="008102BD" w:rsidRDefault="00D1137F" w:rsidP="00D1137F">
      <w:pPr>
        <w:pStyle w:val="a3"/>
        <w:numPr>
          <w:ilvl w:val="0"/>
          <w:numId w:val="3"/>
        </w:numPr>
        <w:rPr>
          <w:rFonts w:ascii="Sakkal Majalla" w:hAnsi="Sakkal Majalla" w:cs="Sakkal Majalla"/>
          <w:b/>
          <w:bCs/>
          <w:sz w:val="32"/>
          <w:szCs w:val="32"/>
        </w:rPr>
      </w:pPr>
      <w:r w:rsidRPr="008102BD">
        <w:rPr>
          <w:rFonts w:ascii="Sakkal Majalla" w:hAnsi="Sakkal Majalla" w:cs="Sakkal Majalla"/>
          <w:b/>
          <w:bCs/>
          <w:sz w:val="32"/>
          <w:szCs w:val="32"/>
          <w:rtl/>
        </w:rPr>
        <w:t xml:space="preserve">أما الفلسفات الفنية والجمالية في عصر </w:t>
      </w:r>
      <w:proofErr w:type="spellStart"/>
      <w:r w:rsidRPr="008102BD">
        <w:rPr>
          <w:rFonts w:ascii="Sakkal Majalla" w:hAnsi="Sakkal Majalla" w:cs="Sakkal Majalla"/>
          <w:b/>
          <w:bCs/>
          <w:sz w:val="32"/>
          <w:szCs w:val="32"/>
          <w:rtl/>
        </w:rPr>
        <w:t>مابعد</w:t>
      </w:r>
      <w:proofErr w:type="spellEnd"/>
      <w:r w:rsidRPr="008102BD">
        <w:rPr>
          <w:rFonts w:ascii="Sakkal Majalla" w:hAnsi="Sakkal Majalla" w:cs="Sakkal Majalla"/>
          <w:b/>
          <w:bCs/>
          <w:sz w:val="32"/>
          <w:szCs w:val="32"/>
          <w:rtl/>
        </w:rPr>
        <w:t xml:space="preserve"> الثورة الفرنسية فيكون كالآتي</w:t>
      </w:r>
    </w:p>
    <w:p w:rsidR="00D1137F" w:rsidRPr="00D1137F" w:rsidRDefault="008102BD" w:rsidP="00D1137F">
      <w:pPr>
        <w:pStyle w:val="a3"/>
        <w:numPr>
          <w:ilvl w:val="0"/>
          <w:numId w:val="1"/>
        </w:numPr>
        <w:rPr>
          <w:rFonts w:ascii="Sakkal Majalla" w:hAnsi="Sakkal Majalla" w:cs="Sakkal Majalla"/>
          <w:sz w:val="32"/>
          <w:szCs w:val="32"/>
        </w:rPr>
      </w:pPr>
      <w:r>
        <w:rPr>
          <w:rFonts w:ascii="Sakkal Majalla" w:hAnsi="Sakkal Majalla" w:cs="Sakkal Majalla"/>
          <w:sz w:val="32"/>
          <w:szCs w:val="32"/>
          <w:rtl/>
        </w:rPr>
        <w:t xml:space="preserve">الحديث عن الثورة </w:t>
      </w:r>
      <w:r>
        <w:rPr>
          <w:rFonts w:ascii="Sakkal Majalla" w:hAnsi="Sakkal Majalla" w:cs="Sakkal Majalla" w:hint="cs"/>
          <w:sz w:val="32"/>
          <w:szCs w:val="32"/>
          <w:rtl/>
        </w:rPr>
        <w:t>ال</w:t>
      </w:r>
      <w:r w:rsidR="00D1137F" w:rsidRPr="00D1137F">
        <w:rPr>
          <w:rFonts w:ascii="Sakkal Majalla" w:hAnsi="Sakkal Majalla" w:cs="Sakkal Majalla"/>
          <w:sz w:val="32"/>
          <w:szCs w:val="32"/>
          <w:rtl/>
        </w:rPr>
        <w:t xml:space="preserve">فرنسية </w:t>
      </w:r>
      <w:proofErr w:type="spellStart"/>
      <w:r w:rsidR="00D1137F" w:rsidRPr="00D1137F">
        <w:rPr>
          <w:rFonts w:ascii="Sakkal Majalla" w:hAnsi="Sakkal Majalla" w:cs="Sakkal Majalla"/>
          <w:sz w:val="32"/>
          <w:szCs w:val="32"/>
          <w:rtl/>
        </w:rPr>
        <w:t>ومتعلقاتها</w:t>
      </w:r>
      <w:proofErr w:type="spellEnd"/>
      <w:r w:rsidR="00D1137F" w:rsidRPr="00D1137F">
        <w:rPr>
          <w:rFonts w:ascii="Sakkal Majalla" w:hAnsi="Sakkal Majalla" w:cs="Sakkal Majalla"/>
          <w:sz w:val="32"/>
          <w:szCs w:val="32"/>
          <w:rtl/>
        </w:rPr>
        <w:t xml:space="preserve"> كالثورة على النظام الكنسي وما نتج من </w:t>
      </w:r>
      <w:proofErr w:type="spellStart"/>
      <w:r w:rsidR="00D1137F" w:rsidRPr="00D1137F">
        <w:rPr>
          <w:rFonts w:ascii="Sakkal Majalla" w:hAnsi="Sakkal Majalla" w:cs="Sakkal Majalla"/>
          <w:sz w:val="32"/>
          <w:szCs w:val="32"/>
          <w:rtl/>
        </w:rPr>
        <w:t>ردات</w:t>
      </w:r>
      <w:proofErr w:type="spellEnd"/>
      <w:r w:rsidR="00D1137F" w:rsidRPr="00D1137F">
        <w:rPr>
          <w:rFonts w:ascii="Sakkal Majalla" w:hAnsi="Sakkal Majalla" w:cs="Sakkal Majalla"/>
          <w:sz w:val="32"/>
          <w:szCs w:val="32"/>
          <w:rtl/>
        </w:rPr>
        <w:t xml:space="preserve"> فعل حول ما كان الناس يعانو</w:t>
      </w:r>
      <w:r>
        <w:rPr>
          <w:rFonts w:ascii="Sakkal Majalla" w:hAnsi="Sakkal Majalla" w:cs="Sakkal Majalla" w:hint="cs"/>
          <w:sz w:val="32"/>
          <w:szCs w:val="32"/>
          <w:rtl/>
        </w:rPr>
        <w:t>ن</w:t>
      </w:r>
      <w:r w:rsidR="00D1137F" w:rsidRPr="00D1137F">
        <w:rPr>
          <w:rFonts w:ascii="Sakkal Majalla" w:hAnsi="Sakkal Majalla" w:cs="Sakkal Majalla"/>
          <w:sz w:val="32"/>
          <w:szCs w:val="32"/>
          <w:rtl/>
        </w:rPr>
        <w:t>ه في أوربا من تسلط وطغيان فكري وعقائدي مس حتى الأدبية</w:t>
      </w:r>
    </w:p>
    <w:p w:rsidR="00D1137F" w:rsidRPr="00D1137F" w:rsidRDefault="00D1137F" w:rsidP="00D1137F">
      <w:pPr>
        <w:pStyle w:val="a3"/>
        <w:numPr>
          <w:ilvl w:val="0"/>
          <w:numId w:val="1"/>
        </w:numPr>
        <w:rPr>
          <w:rFonts w:ascii="Sakkal Majalla" w:hAnsi="Sakkal Majalla" w:cs="Sakkal Majalla"/>
          <w:sz w:val="32"/>
          <w:szCs w:val="32"/>
        </w:rPr>
      </w:pPr>
      <w:r w:rsidRPr="00D1137F">
        <w:rPr>
          <w:rFonts w:ascii="Sakkal Majalla" w:hAnsi="Sakkal Majalla" w:cs="Sakkal Majalla"/>
          <w:sz w:val="32"/>
          <w:szCs w:val="32"/>
          <w:rtl/>
        </w:rPr>
        <w:t xml:space="preserve">التفصيل في نظرية الفن للفن وذكر سلبياتها </w:t>
      </w:r>
      <w:proofErr w:type="spellStart"/>
      <w:r w:rsidRPr="00D1137F">
        <w:rPr>
          <w:rFonts w:ascii="Sakkal Majalla" w:hAnsi="Sakkal Majalla" w:cs="Sakkal Majalla"/>
          <w:sz w:val="32"/>
          <w:szCs w:val="32"/>
          <w:rtl/>
        </w:rPr>
        <w:t>وإيجابياتها</w:t>
      </w:r>
      <w:proofErr w:type="spellEnd"/>
      <w:r w:rsidRPr="00D1137F">
        <w:rPr>
          <w:rFonts w:ascii="Sakkal Majalla" w:hAnsi="Sakkal Majalla" w:cs="Sakkal Majalla"/>
          <w:sz w:val="32"/>
          <w:szCs w:val="32"/>
          <w:rtl/>
        </w:rPr>
        <w:t xml:space="preserve"> </w:t>
      </w:r>
      <w:r w:rsidR="008102BD">
        <w:rPr>
          <w:rFonts w:ascii="Sakkal Majalla" w:hAnsi="Sakkal Majalla" w:cs="Sakkal Majalla" w:hint="cs"/>
          <w:sz w:val="32"/>
          <w:szCs w:val="32"/>
          <w:rtl/>
        </w:rPr>
        <w:t xml:space="preserve"> </w:t>
      </w:r>
      <w:r w:rsidRPr="00D1137F">
        <w:rPr>
          <w:rFonts w:ascii="Sakkal Majalla" w:hAnsi="Sakkal Majalla" w:cs="Sakkal Majalla"/>
          <w:sz w:val="32"/>
          <w:szCs w:val="32"/>
          <w:rtl/>
        </w:rPr>
        <w:t>وما</w:t>
      </w:r>
      <w:r w:rsidR="008102BD">
        <w:rPr>
          <w:rFonts w:ascii="Sakkal Majalla" w:hAnsi="Sakkal Majalla" w:cs="Sakkal Majalla" w:hint="cs"/>
          <w:sz w:val="32"/>
          <w:szCs w:val="32"/>
          <w:rtl/>
        </w:rPr>
        <w:t xml:space="preserve"> </w:t>
      </w:r>
      <w:r w:rsidRPr="00D1137F">
        <w:rPr>
          <w:rFonts w:ascii="Sakkal Majalla" w:hAnsi="Sakkal Majalla" w:cs="Sakkal Majalla"/>
          <w:sz w:val="32"/>
          <w:szCs w:val="32"/>
          <w:rtl/>
        </w:rPr>
        <w:t>نتج عنها</w:t>
      </w:r>
    </w:p>
    <w:p w:rsidR="00D1137F" w:rsidRPr="00D1137F" w:rsidRDefault="00D1137F" w:rsidP="00D1137F">
      <w:pPr>
        <w:pStyle w:val="a3"/>
        <w:numPr>
          <w:ilvl w:val="0"/>
          <w:numId w:val="1"/>
        </w:numPr>
        <w:rPr>
          <w:rFonts w:ascii="Sakkal Majalla" w:hAnsi="Sakkal Majalla" w:cs="Sakkal Majalla"/>
          <w:sz w:val="32"/>
          <w:szCs w:val="32"/>
        </w:rPr>
      </w:pPr>
      <w:r w:rsidRPr="00D1137F">
        <w:rPr>
          <w:rFonts w:ascii="Sakkal Majalla" w:hAnsi="Sakkal Majalla" w:cs="Sakkal Majalla"/>
          <w:sz w:val="32"/>
          <w:szCs w:val="32"/>
          <w:rtl/>
        </w:rPr>
        <w:t>الحديث عن فلسفات الفن وعلاقته</w:t>
      </w:r>
      <w:r w:rsidR="008102BD">
        <w:rPr>
          <w:rFonts w:ascii="Sakkal Majalla" w:hAnsi="Sakkal Majalla" w:cs="Sakkal Majalla" w:hint="cs"/>
          <w:sz w:val="32"/>
          <w:szCs w:val="32"/>
          <w:rtl/>
        </w:rPr>
        <w:t>ا</w:t>
      </w:r>
      <w:r w:rsidRPr="00D1137F">
        <w:rPr>
          <w:rFonts w:ascii="Sakkal Majalla" w:hAnsi="Sakkal Majalla" w:cs="Sakkal Majalla"/>
          <w:sz w:val="32"/>
          <w:szCs w:val="32"/>
          <w:rtl/>
        </w:rPr>
        <w:t xml:space="preserve"> بالحياة.</w:t>
      </w:r>
    </w:p>
    <w:p w:rsidR="00D1137F" w:rsidRPr="00D1137F" w:rsidRDefault="00D1137F" w:rsidP="00D1137F">
      <w:pPr>
        <w:pStyle w:val="a3"/>
        <w:numPr>
          <w:ilvl w:val="0"/>
          <w:numId w:val="1"/>
        </w:numPr>
        <w:rPr>
          <w:rFonts w:ascii="Sakkal Majalla" w:hAnsi="Sakkal Majalla" w:cs="Sakkal Majalla"/>
          <w:sz w:val="32"/>
          <w:szCs w:val="32"/>
        </w:rPr>
      </w:pPr>
      <w:r w:rsidRPr="00D1137F">
        <w:rPr>
          <w:rFonts w:ascii="Sakkal Majalla" w:hAnsi="Sakkal Majalla" w:cs="Sakkal Majalla"/>
          <w:sz w:val="32"/>
          <w:szCs w:val="32"/>
          <w:rtl/>
        </w:rPr>
        <w:t>فلسفة الفن والجمال في عهد الحداثة وما بعدها   وما نتج عنها من مظاهر كالقصيدة الحديثة.</w:t>
      </w:r>
    </w:p>
    <w:p w:rsidR="00D1137F" w:rsidRPr="00D1137F" w:rsidRDefault="00D1137F" w:rsidP="00D1137F">
      <w:pPr>
        <w:pStyle w:val="a3"/>
        <w:numPr>
          <w:ilvl w:val="0"/>
          <w:numId w:val="3"/>
        </w:numPr>
        <w:rPr>
          <w:rFonts w:ascii="Sakkal Majalla" w:hAnsi="Sakkal Majalla" w:cs="Sakkal Majalla"/>
          <w:sz w:val="32"/>
          <w:szCs w:val="32"/>
        </w:rPr>
      </w:pPr>
      <w:r w:rsidRPr="008102BD">
        <w:rPr>
          <w:rFonts w:ascii="Sakkal Majalla" w:hAnsi="Sakkal Majalla" w:cs="Sakkal Majalla"/>
          <w:b/>
          <w:bCs/>
          <w:sz w:val="32"/>
          <w:szCs w:val="32"/>
          <w:rtl/>
        </w:rPr>
        <w:t xml:space="preserve">خاتمة </w:t>
      </w:r>
      <w:r w:rsidRPr="00D1137F">
        <w:rPr>
          <w:rFonts w:ascii="Sakkal Majalla" w:hAnsi="Sakkal Majalla" w:cs="Sakkal Majalla"/>
          <w:sz w:val="32"/>
          <w:szCs w:val="32"/>
          <w:rtl/>
        </w:rPr>
        <w:t>: التفريق بين الفلسفات الفنية والجمالية الناشئة بعد مجيء السلام وبعد الثورة الفرنسية.</w:t>
      </w:r>
    </w:p>
    <w:p w:rsidR="00D1137F" w:rsidRPr="00D1137F" w:rsidRDefault="00D1137F" w:rsidP="00D1137F">
      <w:pPr>
        <w:pStyle w:val="a3"/>
        <w:numPr>
          <w:ilvl w:val="0"/>
          <w:numId w:val="1"/>
        </w:numPr>
        <w:rPr>
          <w:rFonts w:ascii="Sakkal Majalla" w:hAnsi="Sakkal Majalla" w:cs="Sakkal Majalla"/>
          <w:sz w:val="32"/>
          <w:szCs w:val="32"/>
        </w:rPr>
      </w:pPr>
      <w:r w:rsidRPr="00D1137F">
        <w:rPr>
          <w:rFonts w:ascii="Sakkal Majalla" w:hAnsi="Sakkal Majalla" w:cs="Sakkal Majalla"/>
          <w:sz w:val="32"/>
          <w:szCs w:val="32"/>
          <w:rtl/>
        </w:rPr>
        <w:t xml:space="preserve">الفلسفة الإسلامية كانت تصورات حملها دين شامل منظم له </w:t>
      </w:r>
      <w:proofErr w:type="spellStart"/>
      <w:r w:rsidRPr="00D1137F">
        <w:rPr>
          <w:rFonts w:ascii="Sakkal Majalla" w:hAnsi="Sakkal Majalla" w:cs="Sakkal Majalla"/>
          <w:sz w:val="32"/>
          <w:szCs w:val="32"/>
          <w:rtl/>
        </w:rPr>
        <w:t>أطاريحه</w:t>
      </w:r>
      <w:proofErr w:type="spellEnd"/>
      <w:r w:rsidRPr="00D1137F">
        <w:rPr>
          <w:rFonts w:ascii="Sakkal Majalla" w:hAnsi="Sakkal Majalla" w:cs="Sakkal Majalla"/>
          <w:sz w:val="32"/>
          <w:szCs w:val="32"/>
          <w:rtl/>
        </w:rPr>
        <w:t xml:space="preserve"> الفكرية باعتباره الشمولي  ، وفلسفات الفن والجمال في عصر الثورة الفرنسية كان ردة فعل عنيفة على تسلط ديني منحرف مارسته الكنيسة.</w:t>
      </w:r>
    </w:p>
    <w:p w:rsidR="00D1137F" w:rsidRPr="00D1137F" w:rsidRDefault="00D1137F" w:rsidP="00D1137F">
      <w:pPr>
        <w:pStyle w:val="a3"/>
        <w:numPr>
          <w:ilvl w:val="0"/>
          <w:numId w:val="1"/>
        </w:numPr>
        <w:rPr>
          <w:rFonts w:ascii="Sakkal Majalla" w:hAnsi="Sakkal Majalla" w:cs="Sakkal Majalla"/>
          <w:sz w:val="32"/>
          <w:szCs w:val="32"/>
        </w:rPr>
      </w:pPr>
      <w:r w:rsidRPr="00D1137F">
        <w:rPr>
          <w:rFonts w:ascii="Sakkal Majalla" w:hAnsi="Sakkal Majalla" w:cs="Sakkal Majalla"/>
          <w:sz w:val="32"/>
          <w:szCs w:val="32"/>
          <w:rtl/>
        </w:rPr>
        <w:t>فلسفة الفن والجمال الإسلامية  تنالها صفة العموم بحيث يمكن تعميمها على باقي الأمم بما تتقاطع به مع الكثير من الأفكار في مجال الخلاق والإنسانية والقيم بينما فلسفة الفن والجمال في عهد الثورة الفرنسية تتعارض مع الكثير من قيم المجتمعات الخرى كالمجتمع الإسلامي لأن طبيعة وجودها تختلف عن طبيعة المجتمع العربي والإسلامي.</w:t>
      </w:r>
    </w:p>
    <w:p w:rsidR="00D1137F" w:rsidRPr="00D1137F" w:rsidRDefault="00D1137F" w:rsidP="008102BD">
      <w:pPr>
        <w:pStyle w:val="a3"/>
        <w:numPr>
          <w:ilvl w:val="0"/>
          <w:numId w:val="1"/>
        </w:numPr>
        <w:rPr>
          <w:rFonts w:ascii="Sakkal Majalla" w:hAnsi="Sakkal Majalla" w:cs="Sakkal Majalla"/>
          <w:sz w:val="32"/>
          <w:szCs w:val="32"/>
        </w:rPr>
      </w:pPr>
      <w:r w:rsidRPr="00D1137F">
        <w:rPr>
          <w:rFonts w:ascii="Sakkal Majalla" w:hAnsi="Sakkal Majalla" w:cs="Sakkal Majalla"/>
          <w:sz w:val="32"/>
          <w:szCs w:val="32"/>
          <w:rtl/>
        </w:rPr>
        <w:t>فلسفة الفن والجمال الإسلامية ثابتة واحدة ل</w:t>
      </w:r>
      <w:r w:rsidR="008102BD">
        <w:rPr>
          <w:rFonts w:ascii="Sakkal Majalla" w:hAnsi="Sakkal Majalla" w:cs="Sakkal Majalla" w:hint="cs"/>
          <w:sz w:val="32"/>
          <w:szCs w:val="32"/>
          <w:rtl/>
        </w:rPr>
        <w:t>أ</w:t>
      </w:r>
      <w:r w:rsidRPr="00D1137F">
        <w:rPr>
          <w:rFonts w:ascii="Sakkal Majalla" w:hAnsi="Sakkal Majalla" w:cs="Sakkal Majalla"/>
          <w:sz w:val="32"/>
          <w:szCs w:val="32"/>
          <w:rtl/>
        </w:rPr>
        <w:t>نها تصدر عن دين لم يتغير</w:t>
      </w:r>
      <w:r w:rsidR="008102BD">
        <w:rPr>
          <w:rFonts w:ascii="Sakkal Majalla" w:hAnsi="Sakkal Majalla" w:cs="Sakkal Majalla" w:hint="cs"/>
          <w:sz w:val="32"/>
          <w:szCs w:val="32"/>
          <w:rtl/>
        </w:rPr>
        <w:t>؛</w:t>
      </w:r>
      <w:r w:rsidRPr="00D1137F">
        <w:rPr>
          <w:rFonts w:ascii="Sakkal Majalla" w:hAnsi="Sakkal Majalla" w:cs="Sakkal Majalla"/>
          <w:sz w:val="32"/>
          <w:szCs w:val="32"/>
          <w:rtl/>
        </w:rPr>
        <w:t xml:space="preserve"> ثابت النصوص ، أما فلسفات الثورة الفرنسية فأغلبها حمل</w:t>
      </w:r>
      <w:r w:rsidR="008102BD">
        <w:rPr>
          <w:rFonts w:ascii="Sakkal Majalla" w:hAnsi="Sakkal Majalla" w:cs="Sakkal Majalla" w:hint="cs"/>
          <w:sz w:val="32"/>
          <w:szCs w:val="32"/>
          <w:rtl/>
        </w:rPr>
        <w:t>ت</w:t>
      </w:r>
      <w:r w:rsidRPr="00D1137F">
        <w:rPr>
          <w:rFonts w:ascii="Sakkal Majalla" w:hAnsi="Sakkal Majalla" w:cs="Sakkal Majalla"/>
          <w:sz w:val="32"/>
          <w:szCs w:val="32"/>
          <w:rtl/>
        </w:rPr>
        <w:t xml:space="preserve"> بذور فنائه</w:t>
      </w:r>
      <w:r w:rsidR="008102BD">
        <w:rPr>
          <w:rFonts w:ascii="Sakkal Majalla" w:hAnsi="Sakkal Majalla" w:cs="Sakkal Majalla" w:hint="cs"/>
          <w:sz w:val="32"/>
          <w:szCs w:val="32"/>
          <w:rtl/>
        </w:rPr>
        <w:t>ا</w:t>
      </w:r>
      <w:r w:rsidRPr="00D1137F">
        <w:rPr>
          <w:rFonts w:ascii="Sakkal Majalla" w:hAnsi="Sakkal Majalla" w:cs="Sakkal Majalla"/>
          <w:sz w:val="32"/>
          <w:szCs w:val="32"/>
          <w:rtl/>
        </w:rPr>
        <w:t xml:space="preserve"> لأنه</w:t>
      </w:r>
      <w:r w:rsidR="008102BD">
        <w:rPr>
          <w:rFonts w:ascii="Sakkal Majalla" w:hAnsi="Sakkal Majalla" w:cs="Sakkal Majalla" w:hint="cs"/>
          <w:sz w:val="32"/>
          <w:szCs w:val="32"/>
          <w:rtl/>
        </w:rPr>
        <w:t>ا</w:t>
      </w:r>
      <w:r w:rsidR="008102BD">
        <w:rPr>
          <w:rFonts w:ascii="Sakkal Majalla" w:hAnsi="Sakkal Majalla" w:cs="Sakkal Majalla"/>
          <w:sz w:val="32"/>
          <w:szCs w:val="32"/>
          <w:rtl/>
        </w:rPr>
        <w:t xml:space="preserve"> كان آني</w:t>
      </w:r>
      <w:r w:rsidR="008102BD">
        <w:rPr>
          <w:rFonts w:ascii="Sakkal Majalla" w:hAnsi="Sakkal Majalla" w:cs="Sakkal Majalla" w:hint="cs"/>
          <w:sz w:val="32"/>
          <w:szCs w:val="32"/>
          <w:rtl/>
        </w:rPr>
        <w:t>ة</w:t>
      </w:r>
      <w:r w:rsidR="008102BD">
        <w:rPr>
          <w:rFonts w:ascii="Sakkal Majalla" w:hAnsi="Sakkal Majalla" w:cs="Sakkal Majalla"/>
          <w:sz w:val="32"/>
          <w:szCs w:val="32"/>
          <w:rtl/>
        </w:rPr>
        <w:t xml:space="preserve"> ن</w:t>
      </w:r>
      <w:r w:rsidR="008102BD">
        <w:rPr>
          <w:rFonts w:ascii="Sakkal Majalla" w:hAnsi="Sakkal Majalla" w:cs="Sakkal Majalla" w:hint="cs"/>
          <w:sz w:val="32"/>
          <w:szCs w:val="32"/>
          <w:rtl/>
        </w:rPr>
        <w:t>شأت</w:t>
      </w:r>
      <w:r w:rsidRPr="00D1137F">
        <w:rPr>
          <w:rFonts w:ascii="Sakkal Majalla" w:hAnsi="Sakkal Majalla" w:cs="Sakkal Majalla"/>
          <w:sz w:val="32"/>
          <w:szCs w:val="32"/>
          <w:rtl/>
        </w:rPr>
        <w:t xml:space="preserve"> كردة فعل انفعالية .</w:t>
      </w:r>
    </w:p>
    <w:p w:rsidR="00D1137F" w:rsidRPr="00D1137F" w:rsidRDefault="00D1137F" w:rsidP="00D1137F">
      <w:pPr>
        <w:pStyle w:val="a3"/>
        <w:numPr>
          <w:ilvl w:val="0"/>
          <w:numId w:val="1"/>
        </w:numPr>
        <w:rPr>
          <w:rFonts w:ascii="Sakkal Majalla" w:hAnsi="Sakkal Majalla" w:cs="Sakkal Majalla"/>
          <w:sz w:val="32"/>
          <w:szCs w:val="32"/>
          <w:rtl/>
        </w:rPr>
      </w:pPr>
      <w:r w:rsidRPr="00D1137F">
        <w:rPr>
          <w:rFonts w:ascii="Sakkal Majalla" w:hAnsi="Sakkal Majalla" w:cs="Sakkal Majalla"/>
          <w:sz w:val="32"/>
          <w:szCs w:val="32"/>
          <w:rtl/>
        </w:rPr>
        <w:t xml:space="preserve">تشترك </w:t>
      </w:r>
      <w:proofErr w:type="spellStart"/>
      <w:r w:rsidRPr="00D1137F">
        <w:rPr>
          <w:rFonts w:ascii="Sakkal Majalla" w:hAnsi="Sakkal Majalla" w:cs="Sakkal Majalla"/>
          <w:sz w:val="32"/>
          <w:szCs w:val="32"/>
          <w:rtl/>
        </w:rPr>
        <w:t>الفسلسفتان</w:t>
      </w:r>
      <w:proofErr w:type="spellEnd"/>
      <w:r w:rsidRPr="00D1137F">
        <w:rPr>
          <w:rFonts w:ascii="Sakkal Majalla" w:hAnsi="Sakkal Majalla" w:cs="Sakkal Majalla"/>
          <w:sz w:val="32"/>
          <w:szCs w:val="32"/>
          <w:rtl/>
        </w:rPr>
        <w:t xml:space="preserve"> بأنهما رؤية تجديدية ثور</w:t>
      </w:r>
      <w:r w:rsidR="008102BD">
        <w:rPr>
          <w:rFonts w:ascii="Sakkal Majalla" w:hAnsi="Sakkal Majalla" w:cs="Sakkal Majalla" w:hint="cs"/>
          <w:sz w:val="32"/>
          <w:szCs w:val="32"/>
          <w:rtl/>
        </w:rPr>
        <w:t>ي</w:t>
      </w:r>
      <w:bookmarkStart w:id="0" w:name="_GoBack"/>
      <w:bookmarkEnd w:id="0"/>
      <w:r w:rsidRPr="00D1137F">
        <w:rPr>
          <w:rFonts w:ascii="Sakkal Majalla" w:hAnsi="Sakkal Majalla" w:cs="Sakkal Majalla"/>
          <w:sz w:val="32"/>
          <w:szCs w:val="32"/>
          <w:rtl/>
        </w:rPr>
        <w:t xml:space="preserve">ة في مجال الفن والجمالية </w:t>
      </w:r>
      <w:r w:rsidRPr="00D1137F">
        <w:rPr>
          <w:rFonts w:ascii="Sakkal Majalla" w:hAnsi="Sakkal Majalla" w:cs="Sakkal Majalla"/>
          <w:sz w:val="32"/>
          <w:szCs w:val="32"/>
          <w:rtl/>
        </w:rPr>
        <w:br/>
      </w:r>
    </w:p>
    <w:p w:rsidR="00D1137F" w:rsidRPr="00D1137F" w:rsidRDefault="00D1137F" w:rsidP="00D1137F">
      <w:pPr>
        <w:jc w:val="right"/>
        <w:rPr>
          <w:rFonts w:ascii="Sakkal Majalla" w:hAnsi="Sakkal Majalla" w:cs="Sakkal Majalla"/>
          <w:sz w:val="32"/>
          <w:szCs w:val="32"/>
          <w:rtl/>
          <w:lang w:bidi="ar-DZ"/>
        </w:rPr>
      </w:pPr>
    </w:p>
    <w:p w:rsidR="00D1137F" w:rsidRPr="00D1137F" w:rsidRDefault="00D1137F" w:rsidP="00D1137F">
      <w:pPr>
        <w:jc w:val="both"/>
        <w:rPr>
          <w:rFonts w:ascii="Sakkal Majalla" w:hAnsi="Sakkal Majalla" w:cs="Sakkal Majalla"/>
          <w:sz w:val="32"/>
          <w:szCs w:val="32"/>
          <w:rtl/>
          <w:lang w:bidi="ar-DZ"/>
        </w:rPr>
      </w:pPr>
      <w:r w:rsidRPr="00D1137F">
        <w:rPr>
          <w:rFonts w:ascii="Sakkal Majalla" w:hAnsi="Sakkal Majalla" w:cs="Sakkal Majalla"/>
          <w:sz w:val="32"/>
          <w:szCs w:val="32"/>
          <w:rtl/>
          <w:lang w:bidi="ar-DZ"/>
        </w:rPr>
        <w:t>2ن  - للأسلوب والسلامة اللغوية</w:t>
      </w:r>
    </w:p>
    <w:p w:rsidR="00385B7B" w:rsidRPr="00D1137F" w:rsidRDefault="008102BD">
      <w:pPr>
        <w:rPr>
          <w:rFonts w:ascii="Sakkal Majalla" w:hAnsi="Sakkal Majalla" w:cs="Sakkal Majalla"/>
          <w:sz w:val="32"/>
          <w:szCs w:val="32"/>
        </w:rPr>
      </w:pPr>
    </w:p>
    <w:sectPr w:rsidR="00385B7B" w:rsidRPr="00D1137F" w:rsidSect="00D1137F">
      <w:pgSz w:w="11906" w:h="16838"/>
      <w:pgMar w:top="720" w:right="720" w:bottom="720" w:left="72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akkal Majalla">
    <w:panose1 w:val="02000000000000000000"/>
    <w:charset w:val="00"/>
    <w:family w:val="auto"/>
    <w:pitch w:val="variable"/>
    <w:sig w:usb0="A000207F" w:usb1="C000204B" w:usb2="00000008" w:usb3="00000000" w:csb0="000000D3"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1AC01B5"/>
    <w:multiLevelType w:val="hybridMultilevel"/>
    <w:tmpl w:val="5EB49C6E"/>
    <w:lvl w:ilvl="0" w:tplc="BB0A0AEC">
      <w:start w:val="1"/>
      <w:numFmt w:val="bullet"/>
      <w:lvlText w:val=""/>
      <w:lvlJc w:val="left"/>
      <w:pPr>
        <w:ind w:left="720" w:hanging="360"/>
      </w:pPr>
      <w:rPr>
        <w:rFonts w:ascii="Symbol" w:eastAsiaTheme="minorHAnsi" w:hAnsi="Symbol" w:cs="Sakkal Majall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58404E32"/>
    <w:multiLevelType w:val="hybridMultilevel"/>
    <w:tmpl w:val="F04C39BA"/>
    <w:lvl w:ilvl="0" w:tplc="3C001D92">
      <w:numFmt w:val="bullet"/>
      <w:lvlText w:val="-"/>
      <w:lvlJc w:val="left"/>
      <w:pPr>
        <w:ind w:left="720" w:hanging="360"/>
      </w:pPr>
      <w:rPr>
        <w:rFonts w:ascii="Sakkal Majalla" w:eastAsiaTheme="minorHAnsi" w:hAnsi="Sakkal Majalla" w:cs="Sakkal Majall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5ADD0E0B"/>
    <w:multiLevelType w:val="hybridMultilevel"/>
    <w:tmpl w:val="0B0C42FC"/>
    <w:lvl w:ilvl="0" w:tplc="74D4622E">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proofState w:spelling="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137F"/>
    <w:rsid w:val="001D0DFB"/>
    <w:rsid w:val="005824B1"/>
    <w:rsid w:val="008102BD"/>
    <w:rsid w:val="00D1137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1137F"/>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1137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1137F"/>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1137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2</Pages>
  <Words>495</Words>
  <Characters>2823</Characters>
  <Application>Microsoft Office Word</Application>
  <DocSecurity>0</DocSecurity>
  <Lines>23</Lines>
  <Paragraphs>6</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3312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2019</dc:creator>
  <cp:lastModifiedBy>2019</cp:lastModifiedBy>
  <cp:revision>1</cp:revision>
  <dcterms:created xsi:type="dcterms:W3CDTF">2020-01-19T22:28:00Z</dcterms:created>
  <dcterms:modified xsi:type="dcterms:W3CDTF">2020-01-19T22:45:00Z</dcterms:modified>
</cp:coreProperties>
</file>